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58238" w14:textId="718CEED8"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5242EF">
        <w:rPr>
          <w:b/>
          <w:noProof/>
          <w:sz w:val="24"/>
        </w:rPr>
        <w:t>7</w:t>
      </w:r>
      <w:r w:rsidRPr="000147EF">
        <w:rPr>
          <w:b/>
          <w:i/>
          <w:noProof/>
          <w:sz w:val="28"/>
        </w:rPr>
        <w:tab/>
      </w:r>
      <w:r w:rsidRPr="00B77A9F">
        <w:rPr>
          <w:b/>
          <w:i/>
          <w:noProof/>
          <w:sz w:val="28"/>
        </w:rPr>
        <w:t>S2-23</w:t>
      </w:r>
      <w:r w:rsidR="00E837AE" w:rsidRPr="00B77A9F">
        <w:rPr>
          <w:b/>
          <w:i/>
          <w:noProof/>
          <w:sz w:val="28"/>
        </w:rPr>
        <w:t>0</w:t>
      </w:r>
      <w:r w:rsidR="005242EF">
        <w:rPr>
          <w:b/>
          <w:i/>
          <w:noProof/>
          <w:sz w:val="28"/>
        </w:rPr>
        <w:t>7203</w:t>
      </w:r>
    </w:p>
    <w:p w14:paraId="0F0660EF" w14:textId="46FE239E" w:rsidR="00F52665" w:rsidRPr="006B6790" w:rsidRDefault="005242EF" w:rsidP="00F52665">
      <w:pPr>
        <w:pStyle w:val="CRCoverPage"/>
        <w:outlineLvl w:val="0"/>
        <w:rPr>
          <w:b/>
          <w:noProof/>
          <w:sz w:val="24"/>
        </w:rPr>
      </w:pPr>
      <w:r>
        <w:rPr>
          <w:b/>
          <w:bCs/>
          <w:sz w:val="24"/>
          <w:szCs w:val="24"/>
        </w:rPr>
        <w:t>22</w:t>
      </w:r>
      <w:r w:rsidR="004D061B" w:rsidRPr="006C3F91">
        <w:rPr>
          <w:b/>
          <w:bCs/>
          <w:sz w:val="24"/>
          <w:szCs w:val="24"/>
        </w:rPr>
        <w:t xml:space="preserve"> - 2</w:t>
      </w:r>
      <w:r>
        <w:rPr>
          <w:b/>
          <w:bCs/>
          <w:sz w:val="24"/>
          <w:szCs w:val="24"/>
        </w:rPr>
        <w:t>6</w:t>
      </w:r>
      <w:r w:rsidR="004D061B" w:rsidRPr="006C3F91">
        <w:rPr>
          <w:b/>
          <w:bCs/>
          <w:sz w:val="24"/>
          <w:szCs w:val="24"/>
        </w:rPr>
        <w:t xml:space="preserve">, </w:t>
      </w:r>
      <w:r>
        <w:rPr>
          <w:b/>
          <w:bCs/>
          <w:sz w:val="24"/>
          <w:szCs w:val="24"/>
        </w:rPr>
        <w:t>May</w:t>
      </w:r>
      <w:r w:rsidR="004D061B" w:rsidRPr="006C3F91">
        <w:rPr>
          <w:b/>
          <w:bCs/>
          <w:sz w:val="24"/>
          <w:szCs w:val="24"/>
        </w:rPr>
        <w:t xml:space="preserve"> 2023, </w:t>
      </w:r>
      <w:r>
        <w:rPr>
          <w:b/>
          <w:bCs/>
          <w:sz w:val="24"/>
          <w:szCs w:val="24"/>
        </w:rPr>
        <w:t>Berlin, Germany</w:t>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D33536F" w:rsidR="00F52665" w:rsidRPr="001F1A28" w:rsidRDefault="005242EF" w:rsidP="001F1A28">
            <w:pPr>
              <w:pStyle w:val="CRCoverPage"/>
              <w:spacing w:after="0"/>
              <w:ind w:right="281"/>
              <w:jc w:val="right"/>
              <w:rPr>
                <w:rFonts w:hint="eastAsia"/>
                <w:b/>
                <w:noProof/>
                <w:sz w:val="28"/>
                <w:lang w:eastAsia="zh-CN"/>
              </w:rPr>
            </w:pPr>
            <w:r>
              <w:rPr>
                <w:rFonts w:hint="eastAsia"/>
                <w:b/>
                <w:noProof/>
                <w:sz w:val="28"/>
                <w:lang w:eastAsia="zh-CN"/>
              </w:rPr>
              <w:t>4</w:t>
            </w:r>
            <w:r>
              <w:rPr>
                <w:b/>
                <w:noProof/>
                <w:sz w:val="28"/>
                <w:lang w:eastAsia="zh-CN"/>
              </w:rPr>
              <w:t>664</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514ADE0" w:rsidR="00F52665" w:rsidRPr="006B6790" w:rsidRDefault="00F52665" w:rsidP="0062208F">
            <w:pPr>
              <w:pStyle w:val="CRCoverPage"/>
              <w:spacing w:after="0"/>
              <w:jc w:val="center"/>
              <w:rPr>
                <w:b/>
                <w:noProof/>
              </w:rPr>
            </w:pPr>
            <w:bookmarkStart w:id="0" w:name="_GoBack"/>
            <w:bookmarkEnd w:id="0"/>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5"/>
                  <w:rFonts w:cs="Arial"/>
                  <w:b/>
                  <w:i/>
                  <w:noProof/>
                  <w:color w:val="FF0000"/>
                </w:rPr>
                <w:t>HE</w:t>
              </w:r>
              <w:bookmarkStart w:id="1" w:name="_Hlt497126619"/>
              <w:r w:rsidRPr="006B6790">
                <w:rPr>
                  <w:rStyle w:val="a5"/>
                  <w:rFonts w:cs="Arial"/>
                  <w:b/>
                  <w:i/>
                  <w:noProof/>
                  <w:color w:val="FF0000"/>
                </w:rPr>
                <w:t>L</w:t>
              </w:r>
              <w:bookmarkEnd w:id="1"/>
              <w:r w:rsidRPr="006B6790">
                <w:rPr>
                  <w:rStyle w:val="a5"/>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5"/>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1139DFD5" w:rsidR="00F52665" w:rsidRPr="006B6790" w:rsidRDefault="008B5227" w:rsidP="0062208F">
            <w:pPr>
              <w:pStyle w:val="CRCoverPage"/>
              <w:spacing w:after="0"/>
              <w:rPr>
                <w:noProof/>
              </w:rPr>
            </w:pPr>
            <w:r w:rsidRPr="008B5227">
              <w:rPr>
                <w:noProof/>
              </w:rPr>
              <w:t>Non-homogenous support of PDU set based QoS handling in NG-RAN</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51864998" w:rsidR="00F52665" w:rsidRPr="006B6790" w:rsidRDefault="00397C50" w:rsidP="0062208F">
            <w:pPr>
              <w:pStyle w:val="CRCoverPage"/>
              <w:spacing w:after="0"/>
              <w:rPr>
                <w:noProof/>
                <w:lang w:val="en-US"/>
              </w:rPr>
            </w:pPr>
            <w:r>
              <w:rPr>
                <w:noProof/>
                <w:lang w:val="en-US"/>
              </w:rPr>
              <w:t>ZTE</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3DA61141" w:rsidR="00F52665" w:rsidRPr="006B6790" w:rsidRDefault="00F52665" w:rsidP="008B5227">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B5227">
              <w:t>2</w:t>
            </w:r>
            <w:r w:rsidR="00880DC3">
              <w:t>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9CF7F" w14:textId="10D44398" w:rsidR="008B5227" w:rsidRPr="00682052" w:rsidRDefault="00D34B2E" w:rsidP="0062208F">
            <w:pPr>
              <w:pStyle w:val="a6"/>
              <w:spacing w:before="60" w:after="0"/>
              <w:rPr>
                <w:rFonts w:ascii="Arial" w:hAnsi="Arial" w:cs="Arial"/>
                <w:lang w:val="en-US" w:eastAsia="zh-CN"/>
              </w:rPr>
            </w:pPr>
            <w:bookmarkStart w:id="2" w:name="_Hlk131169669"/>
            <w:r w:rsidRPr="00893573">
              <w:rPr>
                <w:rFonts w:ascii="Arial" w:hAnsi="Arial"/>
                <w:lang w:eastAsia="zh-CN"/>
              </w:rPr>
              <w:t>PDU set</w:t>
            </w:r>
            <w:r w:rsidR="00E149B7">
              <w:rPr>
                <w:rFonts w:ascii="Arial" w:hAnsi="Arial"/>
                <w:lang w:eastAsia="zh-CN"/>
              </w:rPr>
              <w:t xml:space="preserve"> based QoS</w:t>
            </w:r>
            <w:r w:rsidRPr="00893573">
              <w:rPr>
                <w:rFonts w:ascii="Arial" w:hAnsi="Arial"/>
                <w:lang w:eastAsia="zh-CN"/>
              </w:rPr>
              <w:t xml:space="preserve"> handling feature </w:t>
            </w:r>
            <w:r w:rsidR="002F3BB5">
              <w:rPr>
                <w:rFonts w:ascii="Arial" w:hAnsi="Arial"/>
                <w:lang w:eastAsia="zh-CN"/>
              </w:rPr>
              <w:t>need</w:t>
            </w:r>
            <w:r w:rsidR="00E149B7">
              <w:rPr>
                <w:rFonts w:ascii="Arial" w:hAnsi="Arial"/>
                <w:lang w:eastAsia="zh-CN"/>
              </w:rPr>
              <w:t>s</w:t>
            </w:r>
            <w:r w:rsidRPr="00893573">
              <w:rPr>
                <w:rFonts w:ascii="Arial" w:hAnsi="Arial"/>
                <w:lang w:eastAsia="zh-CN"/>
              </w:rPr>
              <w:t xml:space="preserve"> not be homogenously supported in the net</w:t>
            </w:r>
            <w:r w:rsidRPr="00682052">
              <w:rPr>
                <w:rFonts w:ascii="Arial" w:hAnsi="Arial" w:cs="Arial"/>
                <w:lang w:val="en-US" w:eastAsia="zh-CN"/>
              </w:rPr>
              <w:t>work.</w:t>
            </w:r>
            <w:r w:rsidR="008B5227" w:rsidRPr="00682052">
              <w:rPr>
                <w:rFonts w:ascii="Arial" w:hAnsi="Arial" w:cs="Arial"/>
                <w:lang w:val="en-US" w:eastAsia="zh-CN"/>
              </w:rPr>
              <w:t xml:space="preserve"> The SMF needs to know if the PDU Set </w:t>
            </w:r>
            <w:r w:rsidR="00E149B7" w:rsidRPr="00682052">
              <w:rPr>
                <w:rFonts w:ascii="Arial" w:hAnsi="Arial" w:cs="Arial"/>
                <w:lang w:val="en-US" w:eastAsia="zh-CN"/>
              </w:rPr>
              <w:t xml:space="preserve">based QoS </w:t>
            </w:r>
            <w:r w:rsidR="008B5227" w:rsidRPr="00682052">
              <w:rPr>
                <w:rFonts w:ascii="Arial" w:hAnsi="Arial" w:cs="Arial"/>
                <w:lang w:val="en-US" w:eastAsia="zh-CN"/>
              </w:rPr>
              <w:t>handling is enabled for the QoS flow in the NG-RAN</w:t>
            </w:r>
            <w:r w:rsidR="008B5227" w:rsidRPr="00682052">
              <w:rPr>
                <w:rFonts w:ascii="Arial" w:hAnsi="Arial" w:cs="Arial" w:hint="eastAsia"/>
                <w:lang w:val="en-US" w:eastAsia="zh-CN"/>
              </w:rPr>
              <w:t xml:space="preserve"> a</w:t>
            </w:r>
            <w:r w:rsidR="008B5227" w:rsidRPr="00682052">
              <w:rPr>
                <w:rFonts w:ascii="Arial" w:hAnsi="Arial" w:cs="Arial"/>
                <w:lang w:val="en-US" w:eastAsia="zh-CN"/>
              </w:rPr>
              <w:t>nd</w:t>
            </w:r>
            <w:r w:rsidR="00E149B7" w:rsidRPr="00682052">
              <w:rPr>
                <w:rFonts w:ascii="Arial" w:hAnsi="Arial" w:cs="Arial"/>
                <w:lang w:val="en-US" w:eastAsia="zh-CN"/>
              </w:rPr>
              <w:t xml:space="preserve"> then</w:t>
            </w:r>
            <w:r w:rsidR="008B5227" w:rsidRPr="00682052">
              <w:rPr>
                <w:rFonts w:ascii="Arial" w:hAnsi="Arial" w:cs="Arial"/>
                <w:lang w:val="en-US" w:eastAsia="zh-CN"/>
              </w:rPr>
              <w:t xml:space="preserve"> </w:t>
            </w:r>
            <w:r w:rsidR="00E149B7" w:rsidRPr="00682052">
              <w:rPr>
                <w:rFonts w:ascii="Arial" w:hAnsi="Arial" w:cs="Arial"/>
                <w:lang w:val="en-US" w:eastAsia="zh-CN"/>
              </w:rPr>
              <w:t xml:space="preserve">it can determine whether to provide </w:t>
            </w:r>
            <w:r w:rsidR="008B5227" w:rsidRPr="00682052">
              <w:rPr>
                <w:rFonts w:ascii="Arial" w:hAnsi="Arial" w:cs="Arial"/>
                <w:lang w:val="en-US" w:eastAsia="zh-CN"/>
              </w:rPr>
              <w:t xml:space="preserve">the PDU Set QoS parameter to NG-RAN during the inter NG-RAN </w:t>
            </w:r>
            <w:r w:rsidR="00E149B7" w:rsidRPr="00682052">
              <w:rPr>
                <w:rFonts w:ascii="Arial" w:hAnsi="Arial" w:cs="Arial"/>
                <w:lang w:val="en-US" w:eastAsia="zh-CN"/>
              </w:rPr>
              <w:t>mobility</w:t>
            </w:r>
            <w:r w:rsidR="008B5227" w:rsidRPr="00682052">
              <w:rPr>
                <w:rFonts w:ascii="Arial" w:hAnsi="Arial" w:cs="Arial"/>
                <w:lang w:val="en-US" w:eastAsia="zh-CN"/>
              </w:rPr>
              <w:t xml:space="preserve">. </w:t>
            </w:r>
            <w:r w:rsidRPr="00682052">
              <w:rPr>
                <w:rFonts w:ascii="Arial" w:hAnsi="Arial" w:cs="Arial"/>
                <w:lang w:val="en-US" w:eastAsia="zh-CN"/>
              </w:rPr>
              <w:t xml:space="preserve"> </w:t>
            </w:r>
          </w:p>
          <w:bookmarkEnd w:id="2"/>
          <w:p w14:paraId="06C985D7" w14:textId="77777777" w:rsidR="00F52665" w:rsidRDefault="008B5227" w:rsidP="00E149B7">
            <w:pPr>
              <w:pStyle w:val="a6"/>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lso it is benefit to </w:t>
            </w:r>
            <w:r w:rsidR="00E149B7">
              <w:rPr>
                <w:rFonts w:ascii="Arial" w:hAnsi="Arial" w:cs="Arial"/>
                <w:lang w:val="en-US" w:eastAsia="zh-CN"/>
              </w:rPr>
              <w:t>activate</w:t>
            </w:r>
            <w:r>
              <w:rPr>
                <w:rFonts w:ascii="Arial" w:hAnsi="Arial" w:cs="Arial"/>
                <w:lang w:val="en-US" w:eastAsia="zh-CN"/>
              </w:rPr>
              <w:t xml:space="preserve"> the PDU Set handling in UPF only if the NG-RAN has enable</w:t>
            </w:r>
            <w:r w:rsidR="00E149B7">
              <w:rPr>
                <w:rFonts w:ascii="Arial" w:hAnsi="Arial" w:cs="Arial"/>
                <w:lang w:val="en-US" w:eastAsia="zh-CN"/>
              </w:rPr>
              <w:t>d</w:t>
            </w:r>
            <w:r>
              <w:rPr>
                <w:rFonts w:ascii="Arial" w:hAnsi="Arial" w:cs="Arial"/>
                <w:lang w:val="en-US" w:eastAsia="zh-CN"/>
              </w:rPr>
              <w:t xml:space="preserve"> the PDU Set handling for the QoS flow.</w:t>
            </w:r>
          </w:p>
          <w:p w14:paraId="2079D72D" w14:textId="0C10F39F" w:rsidR="00682052" w:rsidRPr="00175A6D" w:rsidRDefault="00682052" w:rsidP="00AF4BDB">
            <w:pPr>
              <w:pStyle w:val="a6"/>
              <w:spacing w:before="60" w:after="0"/>
              <w:rPr>
                <w:rFonts w:ascii="Arial" w:hAnsi="Arial" w:cs="Arial"/>
                <w:lang w:val="en-US" w:eastAsia="zh-CN"/>
              </w:rPr>
            </w:pPr>
            <w:r>
              <w:rPr>
                <w:rFonts w:ascii="Arial" w:hAnsi="Arial" w:cs="Arial"/>
                <w:lang w:val="en-US" w:eastAsia="zh-CN"/>
              </w:rPr>
              <w:t xml:space="preserve">The </w:t>
            </w:r>
            <w:r w:rsidR="00AF4BDB" w:rsidRPr="00682052">
              <w:rPr>
                <w:rFonts w:ascii="Arial" w:hAnsi="Arial" w:cs="Arial"/>
                <w:lang w:val="en-US" w:eastAsia="zh-CN"/>
              </w:rPr>
              <w:t xml:space="preserve">PSDB, PSER and PSIHI </w:t>
            </w:r>
            <w:r w:rsidR="00AF4BDB">
              <w:rPr>
                <w:rFonts w:ascii="Arial" w:hAnsi="Arial" w:cs="Arial"/>
                <w:lang w:val="en-US" w:eastAsia="zh-CN"/>
              </w:rPr>
              <w:t xml:space="preserve">in </w:t>
            </w:r>
            <w:r w:rsidRPr="00682052">
              <w:rPr>
                <w:rFonts w:ascii="Arial" w:hAnsi="Arial" w:cs="Arial"/>
                <w:lang w:val="en-US" w:eastAsia="zh-CN"/>
              </w:rPr>
              <w:t xml:space="preserve">PDU Set QoS parameters provided by SMF </w:t>
            </w:r>
            <w:r w:rsidR="00AF4BDB">
              <w:rPr>
                <w:rFonts w:ascii="Arial" w:hAnsi="Arial" w:cs="Arial"/>
                <w:lang w:val="en-US" w:eastAsia="zh-CN"/>
              </w:rPr>
              <w:t xml:space="preserve">are </w:t>
            </w:r>
            <w:r w:rsidRPr="00682052">
              <w:rPr>
                <w:rFonts w:ascii="Arial" w:hAnsi="Arial" w:cs="Arial"/>
                <w:lang w:val="en-US" w:eastAsia="zh-CN"/>
              </w:rPr>
              <w:t xml:space="preserve">optional, therefore when none of the PSDB, PSER and PSIHI are available for the QoS flow, additional indication is needed to check whether the </w:t>
            </w:r>
            <w:r>
              <w:rPr>
                <w:rFonts w:ascii="Arial" w:hAnsi="Arial" w:cs="Arial"/>
                <w:lang w:val="en-US" w:eastAsia="zh-CN"/>
              </w:rPr>
              <w:t xml:space="preserve">NG-RAN has enabled the PDU Set </w:t>
            </w:r>
            <w:r w:rsidR="00B77C3C">
              <w:rPr>
                <w:rFonts w:ascii="Arial" w:hAnsi="Arial" w:cs="Arial"/>
                <w:lang w:val="en-US" w:eastAsia="zh-CN"/>
              </w:rPr>
              <w:t xml:space="preserve">based QoS </w:t>
            </w:r>
            <w:r>
              <w:rPr>
                <w:rFonts w:ascii="Arial" w:hAnsi="Arial" w:cs="Arial"/>
                <w:lang w:val="en-US" w:eastAsia="zh-CN"/>
              </w:rPr>
              <w:t>handling for the QoS flow</w:t>
            </w:r>
            <w:r w:rsidRPr="00682052">
              <w:rPr>
                <w:rFonts w:ascii="Arial" w:hAnsi="Arial" w:cs="Arial"/>
                <w:lang w:val="en-US"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B77C3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1ADA6" w14:textId="77777777" w:rsidR="00F52665" w:rsidRDefault="008B5227" w:rsidP="008B5227">
            <w:pPr>
              <w:pStyle w:val="a6"/>
              <w:spacing w:before="60" w:after="0"/>
              <w:rPr>
                <w:rFonts w:ascii="Arial" w:eastAsia="Times New Roman" w:hAnsi="Arial"/>
              </w:rPr>
            </w:pPr>
            <w:r w:rsidRPr="008B5227">
              <w:rPr>
                <w:rFonts w:ascii="Arial" w:eastAsia="Times New Roman" w:hAnsi="Arial"/>
              </w:rPr>
              <w:t>Add description on Non-homogenous support of PDU set based QoS handling in NG-RAN</w:t>
            </w:r>
          </w:p>
          <w:p w14:paraId="1FB7AA1E" w14:textId="20EBEF65" w:rsidR="00AF4BDB" w:rsidRPr="008B5227" w:rsidRDefault="00AF4BDB" w:rsidP="008B5227">
            <w:pPr>
              <w:pStyle w:val="a6"/>
              <w:spacing w:before="60" w:after="0"/>
              <w:rPr>
                <w:rFonts w:ascii="Arial" w:hAnsi="Arial" w:cs="Arial"/>
              </w:rPr>
            </w:pPr>
            <w:r>
              <w:rPr>
                <w:rFonts w:ascii="Arial" w:eastAsia="Times New Roman" w:hAnsi="Arial"/>
              </w:rPr>
              <w:t xml:space="preserve">Add </w:t>
            </w:r>
            <w:r w:rsidRPr="00AF4BDB">
              <w:rPr>
                <w:rFonts w:ascii="Arial" w:eastAsia="Times New Roman" w:hAnsi="Arial"/>
              </w:rPr>
              <w:t>PDU Set Marking Handling Information (PSMHI) in the PDU Set QoS Parameters</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Pr="008B5227" w:rsidRDefault="00F52665" w:rsidP="0062208F">
            <w:pPr>
              <w:pStyle w:val="CRCoverPage"/>
              <w:spacing w:after="0"/>
              <w:rPr>
                <w:noProof/>
                <w:sz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533179F6" w:rsidR="00F52665" w:rsidRPr="008B5227" w:rsidRDefault="008B5227" w:rsidP="008B5227">
            <w:pPr>
              <w:pStyle w:val="CRCoverPage"/>
              <w:spacing w:after="0"/>
              <w:rPr>
                <w:noProof/>
              </w:rPr>
            </w:pPr>
            <w:r w:rsidRPr="008B5227">
              <w:rPr>
                <w:rFonts w:eastAsia="Times New Roman"/>
              </w:rPr>
              <w:t>The SMF cannot know whether the PDU set based QoS handling is enabled in NG-RAN</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bookmarkStart w:id="3" w:name="_Hlk132841482"/>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4BBD5E64" w:rsidR="00F52665" w:rsidRDefault="00F52665" w:rsidP="008B5227">
            <w:pPr>
              <w:pStyle w:val="CRCoverPage"/>
              <w:spacing w:after="0"/>
              <w:rPr>
                <w:noProof/>
              </w:rPr>
            </w:pPr>
            <w:r w:rsidRPr="00140E21">
              <w:rPr>
                <w:lang w:eastAsia="zh-CN"/>
              </w:rPr>
              <w:t xml:space="preserve"> </w:t>
            </w:r>
            <w:r w:rsidR="00682052">
              <w:rPr>
                <w:lang w:eastAsia="zh-CN"/>
              </w:rPr>
              <w:t xml:space="preserve">5.7.7.1, 5.7.x(new), </w:t>
            </w:r>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bookmarkEnd w:id="3"/>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sidRPr="006C5FD6">
        <w:rPr>
          <w:rFonts w:ascii="Arial" w:hAnsi="Arial" w:cs="Arial"/>
          <w:color w:val="FF0000"/>
          <w:sz w:val="28"/>
          <w:szCs w:val="28"/>
        </w:rPr>
        <w:t xml:space="preserve">* * * Start of Changes * * * </w:t>
      </w:r>
      <w:bookmarkEnd w:id="4"/>
      <w:bookmarkEnd w:id="5"/>
      <w:bookmarkEnd w:id="6"/>
      <w:bookmarkEnd w:id="7"/>
      <w:bookmarkEnd w:id="8"/>
      <w:bookmarkEnd w:id="9"/>
      <w:bookmarkEnd w:id="10"/>
    </w:p>
    <w:p w14:paraId="5934AB7D" w14:textId="77777777" w:rsidR="00A85ECA" w:rsidRDefault="00A85ECA" w:rsidP="00A85ECA">
      <w:pPr>
        <w:pStyle w:val="3"/>
        <w:rPr>
          <w:lang w:eastAsia="ko-KR"/>
        </w:rPr>
      </w:pPr>
      <w:bookmarkStart w:id="11" w:name="_Toc131516520"/>
      <w:bookmarkStart w:id="12" w:name="_Hlk131784977"/>
      <w:r>
        <w:rPr>
          <w:lang w:eastAsia="ko-KR"/>
        </w:rPr>
        <w:t>5.7.7</w:t>
      </w:r>
      <w:r>
        <w:rPr>
          <w:lang w:eastAsia="ko-KR"/>
        </w:rPr>
        <w:tab/>
        <w:t>PDU Set QoS Parameters</w:t>
      </w:r>
      <w:bookmarkEnd w:id="11"/>
    </w:p>
    <w:p w14:paraId="54A3B8BE" w14:textId="77777777" w:rsidR="00A85ECA" w:rsidRPr="00A85ECA" w:rsidRDefault="00A85ECA" w:rsidP="00A85ECA">
      <w:pPr>
        <w:keepNext/>
        <w:keepLines/>
        <w:spacing w:before="120"/>
        <w:ind w:left="1418" w:hanging="1418"/>
        <w:outlineLvl w:val="3"/>
        <w:rPr>
          <w:rFonts w:ascii="Arial" w:eastAsia="Times New Roman" w:hAnsi="Arial"/>
          <w:sz w:val="24"/>
        </w:rPr>
      </w:pPr>
      <w:bookmarkStart w:id="13" w:name="_Toc131516521"/>
      <w:r w:rsidRPr="00A85ECA">
        <w:rPr>
          <w:rFonts w:ascii="Arial" w:eastAsia="Times New Roman" w:hAnsi="Arial"/>
          <w:sz w:val="24"/>
        </w:rPr>
        <w:t>5.7.7.1</w:t>
      </w:r>
      <w:r w:rsidRPr="00A85ECA">
        <w:rPr>
          <w:rFonts w:ascii="Arial" w:eastAsia="Times New Roman" w:hAnsi="Arial"/>
          <w:sz w:val="24"/>
        </w:rPr>
        <w:tab/>
        <w:t>General</w:t>
      </w:r>
      <w:bookmarkEnd w:id="13"/>
    </w:p>
    <w:p w14:paraId="27F3452A" w14:textId="77777777" w:rsidR="00A85ECA" w:rsidRDefault="00A85ECA" w:rsidP="00A85ECA">
      <w:pPr>
        <w:rPr>
          <w:lang w:eastAsia="ko-KR"/>
        </w:rPr>
      </w:pPr>
      <w:r>
        <w:rPr>
          <w:lang w:eastAsia="ko-KR"/>
        </w:rPr>
        <w:t>PDU Set QoS Parameters are used to support PDU Set based QoS handling in the NG-RAN. The followings are the PDU Set specific QoS characteristics:</w:t>
      </w:r>
    </w:p>
    <w:p w14:paraId="3AB12490" w14:textId="77777777" w:rsidR="00A85ECA" w:rsidRDefault="00A85ECA" w:rsidP="00A85ECA">
      <w:pPr>
        <w:pStyle w:val="B1"/>
      </w:pPr>
      <w:r>
        <w:t>1.</w:t>
      </w:r>
      <w:r>
        <w:tab/>
        <w:t>PDU Set Delay Budget (PSDB).</w:t>
      </w:r>
    </w:p>
    <w:p w14:paraId="38D48D04" w14:textId="77777777" w:rsidR="00A85ECA" w:rsidRDefault="00A85ECA" w:rsidP="00A85ECA">
      <w:pPr>
        <w:pStyle w:val="B1"/>
      </w:pPr>
      <w:r>
        <w:t>2.</w:t>
      </w:r>
      <w:r>
        <w:tab/>
        <w:t>PDU Set Error Rate (PSER).</w:t>
      </w:r>
    </w:p>
    <w:p w14:paraId="4D32B116" w14:textId="77777777" w:rsidR="00A85ECA" w:rsidRDefault="00A85ECA" w:rsidP="00A85ECA">
      <w:pPr>
        <w:pStyle w:val="B1"/>
        <w:rPr>
          <w:ins w:id="14" w:author="ZTEr03" w:date="2023-05-12T21:18:00Z"/>
        </w:rPr>
      </w:pPr>
      <w:r>
        <w:t>3.</w:t>
      </w:r>
      <w:r>
        <w:tab/>
        <w:t>PDU Set Integrated Handling Information (PSIHI).</w:t>
      </w:r>
    </w:p>
    <w:p w14:paraId="795CB114" w14:textId="78477C89" w:rsidR="00A85ECA" w:rsidRDefault="00A85ECA" w:rsidP="00A85ECA">
      <w:pPr>
        <w:pStyle w:val="B1"/>
      </w:pPr>
      <w:ins w:id="15" w:author="ZTEr03" w:date="2023-05-12T21:18:00Z">
        <w:r>
          <w:t>4.</w:t>
        </w:r>
        <w:r>
          <w:tab/>
        </w:r>
      </w:ins>
      <w:ins w:id="16" w:author="ZTEr03" w:date="2023-05-12T21:25:00Z">
        <w:r>
          <w:t>PDU Set Marking</w:t>
        </w:r>
      </w:ins>
      <w:ins w:id="17" w:author="ZTEr03" w:date="2023-05-12T21:18:00Z">
        <w:r>
          <w:t xml:space="preserve"> </w:t>
        </w:r>
      </w:ins>
      <w:ins w:id="18" w:author="ZTEr03" w:date="2023-05-12T21:26:00Z">
        <w:r>
          <w:t>H</w:t>
        </w:r>
      </w:ins>
      <w:ins w:id="19" w:author="ZTEr03" w:date="2023-05-12T21:18:00Z">
        <w:r>
          <w:t>andling</w:t>
        </w:r>
      </w:ins>
      <w:ins w:id="20" w:author="ZTEr03" w:date="2023-05-12T21:26:00Z">
        <w:r>
          <w:t xml:space="preserve"> Information (PSMHI)</w:t>
        </w:r>
      </w:ins>
      <w:ins w:id="21" w:author="ZTEr03" w:date="2023-05-12T21:18:00Z">
        <w:r>
          <w:t xml:space="preserve"> </w:t>
        </w:r>
      </w:ins>
    </w:p>
    <w:p w14:paraId="2CC082A4" w14:textId="77777777" w:rsidR="00A85ECA" w:rsidRDefault="00A85ECA" w:rsidP="00A85ECA">
      <w:pPr>
        <w:pStyle w:val="EditorsNote"/>
      </w:pPr>
      <w:r>
        <w:t>Editor's note:</w:t>
      </w:r>
      <w:r>
        <w:tab/>
        <w:t>Usage of PSIHI is FFS.</w:t>
      </w:r>
    </w:p>
    <w:p w14:paraId="7060ABC3" w14:textId="77777777" w:rsidR="00A85ECA" w:rsidRDefault="00A85ECA" w:rsidP="00A85ECA">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47AA3E0B" w14:textId="77777777" w:rsidR="00A85ECA" w:rsidRDefault="00A85ECA" w:rsidP="00A85ECA">
      <w:pPr>
        <w:rPr>
          <w:lang w:eastAsia="ko-KR"/>
        </w:rPr>
      </w:pPr>
      <w:r>
        <w:rPr>
          <w:lang w:eastAsia="ko-KR"/>
        </w:rPr>
        <w:t>If the NG-RAN receives PDU Set QoS Parameters and supports them, it applies PDU Set QoS Parameters as described in this clause.</w:t>
      </w:r>
    </w:p>
    <w:p w14:paraId="691AFC8B" w14:textId="77777777" w:rsidR="00A85ECA" w:rsidRDefault="00A85ECA" w:rsidP="00A85ECA">
      <w:pPr>
        <w:pStyle w:val="EditorsNote"/>
      </w:pPr>
      <w:r>
        <w:t>Editor's note:</w:t>
      </w:r>
      <w:r>
        <w:tab/>
        <w:t>[XRM] The applicability and details of PDU Set handling in uplink direction is pending RAN WG's progress.</w:t>
      </w:r>
    </w:p>
    <w:p w14:paraId="61369E51" w14:textId="77777777" w:rsidR="00A85ECA" w:rsidRPr="006C5FD6" w:rsidRDefault="00A85ECA" w:rsidP="00A85E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C5FD6">
        <w:rPr>
          <w:rFonts w:ascii="Arial" w:hAnsi="Arial" w:cs="Arial"/>
          <w:color w:val="FF0000"/>
          <w:sz w:val="28"/>
          <w:szCs w:val="28"/>
        </w:rPr>
        <w:t xml:space="preserve">* * * </w:t>
      </w:r>
      <w:r>
        <w:rPr>
          <w:rFonts w:ascii="Arial" w:hAnsi="Arial" w:cs="Arial" w:hint="eastAsia"/>
          <w:color w:val="FF0000"/>
          <w:sz w:val="28"/>
          <w:szCs w:val="28"/>
          <w:lang w:eastAsia="zh-CN"/>
        </w:rPr>
        <w:t>Next</w:t>
      </w:r>
      <w:r>
        <w:rPr>
          <w:rFonts w:ascii="Arial" w:hAnsi="Arial" w:cs="Arial"/>
          <w:color w:val="FF0000"/>
          <w:sz w:val="28"/>
          <w:szCs w:val="28"/>
        </w:rPr>
        <w:t xml:space="preserve"> </w:t>
      </w:r>
      <w:r w:rsidRPr="006C5FD6">
        <w:rPr>
          <w:rFonts w:ascii="Arial" w:hAnsi="Arial" w:cs="Arial"/>
          <w:color w:val="FF0000"/>
          <w:sz w:val="28"/>
          <w:szCs w:val="28"/>
        </w:rPr>
        <w:t xml:space="preserve">Changes * * * </w:t>
      </w:r>
    </w:p>
    <w:p w14:paraId="382B94BF" w14:textId="77777777" w:rsidR="00682052" w:rsidRPr="00A85ECA" w:rsidRDefault="00682052" w:rsidP="00682052">
      <w:pPr>
        <w:keepNext/>
        <w:keepLines/>
        <w:spacing w:before="120"/>
        <w:ind w:left="1418" w:hanging="1418"/>
        <w:outlineLvl w:val="3"/>
        <w:rPr>
          <w:ins w:id="22" w:author="ZTEr03" w:date="2023-05-12T21:29:00Z"/>
          <w:rFonts w:ascii="Arial" w:eastAsia="Times New Roman" w:hAnsi="Arial"/>
          <w:sz w:val="24"/>
        </w:rPr>
      </w:pPr>
      <w:bookmarkStart w:id="23" w:name="_Toc131516524"/>
      <w:ins w:id="24" w:author="ZTEr03" w:date="2023-05-12T21:29:00Z">
        <w:r w:rsidRPr="00A85ECA">
          <w:rPr>
            <w:rFonts w:ascii="Arial" w:eastAsia="Times New Roman" w:hAnsi="Arial"/>
            <w:sz w:val="24"/>
          </w:rPr>
          <w:t>5.7.7.</w:t>
        </w:r>
        <w:r w:rsidRPr="00A85ECA">
          <w:rPr>
            <w:rFonts w:ascii="Arial" w:eastAsia="Times New Roman" w:hAnsi="Arial" w:hint="eastAsia"/>
            <w:sz w:val="24"/>
          </w:rPr>
          <w:t>x</w:t>
        </w:r>
        <w:r w:rsidRPr="00A85ECA">
          <w:rPr>
            <w:rFonts w:ascii="Arial" w:eastAsia="Times New Roman" w:hAnsi="Arial"/>
            <w:sz w:val="24"/>
          </w:rPr>
          <w:tab/>
        </w:r>
        <w:bookmarkEnd w:id="23"/>
        <w:r w:rsidRPr="00A85ECA">
          <w:rPr>
            <w:rFonts w:ascii="Arial" w:eastAsia="Times New Roman" w:hAnsi="Arial"/>
            <w:sz w:val="24"/>
          </w:rPr>
          <w:t>PDU Set Marking Handling Information</w:t>
        </w:r>
      </w:ins>
    </w:p>
    <w:p w14:paraId="57350281" w14:textId="0DB67BDC" w:rsidR="00A85ECA" w:rsidRPr="00682052" w:rsidDel="00682052" w:rsidRDefault="00682052" w:rsidP="00682052">
      <w:pPr>
        <w:rPr>
          <w:del w:id="25" w:author="ZTEr03" w:date="2023-05-12T21:29:00Z"/>
          <w:rFonts w:ascii="Arial" w:eastAsia="Times New Roman" w:hAnsi="Arial"/>
          <w:sz w:val="24"/>
        </w:rPr>
      </w:pPr>
      <w:ins w:id="26" w:author="ZTEr03" w:date="2023-05-12T21:29:00Z">
        <w:r>
          <w:rPr>
            <w:lang w:eastAsia="ko-KR"/>
          </w:rPr>
          <w:t xml:space="preserve">The </w:t>
        </w:r>
        <w:r>
          <w:t>PDU Set Marking Handling Information</w:t>
        </w:r>
        <w:r>
          <w:rPr>
            <w:lang w:eastAsia="ko-KR"/>
          </w:rPr>
          <w:t xml:space="preserve"> (PSMHI) indicates whether the PDU Set </w:t>
        </w:r>
      </w:ins>
      <w:ins w:id="27" w:author="ZTEr03" w:date="2023-05-12T21:31:00Z">
        <w:r>
          <w:rPr>
            <w:lang w:eastAsia="ko-KR"/>
          </w:rPr>
          <w:t>Information in GTP-U header is enab</w:t>
        </w:r>
      </w:ins>
      <w:ins w:id="28" w:author="ZTEr03" w:date="2023-05-12T21:32:00Z">
        <w:r>
          <w:rPr>
            <w:lang w:eastAsia="ko-KR"/>
          </w:rPr>
          <w:t>led</w:t>
        </w:r>
      </w:ins>
      <w:ins w:id="29" w:author="ZTEr03" w:date="2023-05-12T21:31:00Z">
        <w:r>
          <w:rPr>
            <w:lang w:eastAsia="ko-KR"/>
          </w:rPr>
          <w:t xml:space="preserve"> </w:t>
        </w:r>
      </w:ins>
      <w:ins w:id="30" w:author="ZTEr03" w:date="2023-05-12T21:29:00Z">
        <w:r>
          <w:rPr>
            <w:lang w:eastAsia="ko-KR"/>
          </w:rPr>
          <w:t xml:space="preserve">for all PDUs </w:t>
        </w:r>
      </w:ins>
      <w:ins w:id="31" w:author="ZTEr03" w:date="2023-05-12T21:32:00Z">
        <w:r>
          <w:rPr>
            <w:lang w:eastAsia="ko-KR"/>
          </w:rPr>
          <w:t xml:space="preserve">of downlink traffic </w:t>
        </w:r>
      </w:ins>
      <w:ins w:id="32" w:author="ZTEr03" w:date="2023-05-12T21:29:00Z">
        <w:r>
          <w:rPr>
            <w:lang w:eastAsia="ko-KR"/>
          </w:rPr>
          <w:t>in the QoS flow.</w:t>
        </w:r>
      </w:ins>
    </w:p>
    <w:p w14:paraId="61FD3D1D" w14:textId="0413CDC4" w:rsidR="00A85ECA" w:rsidRPr="00682052" w:rsidDel="00682052" w:rsidRDefault="00A85ECA" w:rsidP="00682052">
      <w:pPr>
        <w:rPr>
          <w:del w:id="33" w:author="ZTEr03" w:date="2023-05-12T21:32:00Z"/>
          <w:rFonts w:ascii="Arial" w:eastAsia="Times New Roman" w:hAnsi="Arial"/>
          <w:sz w:val="24"/>
        </w:rPr>
      </w:pPr>
    </w:p>
    <w:p w14:paraId="4E94DAA7" w14:textId="255CEF7F" w:rsidR="00A85ECA" w:rsidRPr="006C5FD6" w:rsidRDefault="00A85ECA" w:rsidP="00A85E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C5FD6">
        <w:rPr>
          <w:rFonts w:ascii="Arial" w:hAnsi="Arial" w:cs="Arial"/>
          <w:color w:val="FF0000"/>
          <w:sz w:val="28"/>
          <w:szCs w:val="28"/>
        </w:rPr>
        <w:t xml:space="preserve">* * * </w:t>
      </w:r>
      <w:r>
        <w:rPr>
          <w:rFonts w:ascii="Arial" w:hAnsi="Arial" w:cs="Arial" w:hint="eastAsia"/>
          <w:color w:val="FF0000"/>
          <w:sz w:val="28"/>
          <w:szCs w:val="28"/>
          <w:lang w:eastAsia="zh-CN"/>
        </w:rPr>
        <w:t>Next</w:t>
      </w:r>
      <w:r>
        <w:rPr>
          <w:rFonts w:ascii="Arial" w:hAnsi="Arial" w:cs="Arial"/>
          <w:color w:val="FF0000"/>
          <w:sz w:val="28"/>
          <w:szCs w:val="28"/>
        </w:rPr>
        <w:t xml:space="preserve"> </w:t>
      </w:r>
      <w:r w:rsidRPr="006C5FD6">
        <w:rPr>
          <w:rFonts w:ascii="Arial" w:hAnsi="Arial" w:cs="Arial"/>
          <w:color w:val="FF0000"/>
          <w:sz w:val="28"/>
          <w:szCs w:val="28"/>
        </w:rPr>
        <w:t xml:space="preserve">Changes * * * </w:t>
      </w:r>
    </w:p>
    <w:p w14:paraId="61853CCC" w14:textId="77777777" w:rsidR="00397C50" w:rsidRPr="00F131DA" w:rsidRDefault="00397C50" w:rsidP="00397C50">
      <w:pPr>
        <w:keepNext/>
        <w:keepLines/>
        <w:spacing w:before="120"/>
        <w:ind w:left="1418" w:hanging="1418"/>
        <w:outlineLvl w:val="3"/>
        <w:rPr>
          <w:ins w:id="34" w:author="ZTEr03" w:date="2023-05-12T21:13:00Z"/>
          <w:rFonts w:ascii="Arial" w:eastAsia="Times New Roman" w:hAnsi="Arial"/>
          <w:sz w:val="24"/>
        </w:rPr>
      </w:pPr>
      <w:ins w:id="35" w:author="ZTEr03" w:date="2023-05-12T21:13:00Z">
        <w:r w:rsidRPr="00397C50">
          <w:rPr>
            <w:rFonts w:ascii="Arial" w:eastAsia="Times New Roman" w:hAnsi="Arial"/>
            <w:sz w:val="24"/>
          </w:rPr>
          <w:t>5.37.5.x</w:t>
        </w:r>
        <w:r w:rsidRPr="00397C50">
          <w:rPr>
            <w:rFonts w:ascii="Arial" w:eastAsia="Times New Roman" w:hAnsi="Arial"/>
            <w:sz w:val="24"/>
          </w:rPr>
          <w:tab/>
          <w:t xml:space="preserve">Non-homogenous support of PDU set based QoS handling </w:t>
        </w:r>
        <w:r w:rsidRPr="00F131DA">
          <w:rPr>
            <w:rFonts w:ascii="Arial" w:eastAsia="Times New Roman" w:hAnsi="Arial"/>
            <w:sz w:val="24"/>
          </w:rPr>
          <w:t>in NG-RAN</w:t>
        </w:r>
      </w:ins>
    </w:p>
    <w:p w14:paraId="4F7A4F53" w14:textId="4BD2331D" w:rsidR="00397C50" w:rsidRPr="00397C50" w:rsidRDefault="00397C50" w:rsidP="00397C50">
      <w:pPr>
        <w:tabs>
          <w:tab w:val="left" w:pos="3261"/>
        </w:tabs>
        <w:rPr>
          <w:ins w:id="36" w:author="ZTEr03" w:date="2023-05-12T21:13:00Z"/>
        </w:rPr>
      </w:pPr>
      <w:ins w:id="37" w:author="ZTEr03" w:date="2023-05-12T21:13:00Z">
        <w:r w:rsidRPr="00F131DA">
          <w:rPr>
            <w:rFonts w:hint="eastAsia"/>
            <w:lang w:val="en-US" w:eastAsia="zh-CN"/>
          </w:rPr>
          <w:t>The</w:t>
        </w:r>
        <w:r w:rsidRPr="00F131DA">
          <w:rPr>
            <w:lang w:val="en-US" w:eastAsia="zh-CN"/>
          </w:rPr>
          <w:t xml:space="preserve"> PDU set based QoS handling does not</w:t>
        </w:r>
        <w:r w:rsidRPr="00397C50">
          <w:rPr>
            <w:lang w:val="en-US" w:eastAsia="zh-CN"/>
          </w:rPr>
          <w:t xml:space="preserve"> need </w:t>
        </w:r>
        <w:r w:rsidRPr="00F131DA">
          <w:rPr>
            <w:lang w:val="en-US" w:eastAsia="zh-CN"/>
          </w:rPr>
          <w:t>to</w:t>
        </w:r>
        <w:r w:rsidRPr="00397C50">
          <w:rPr>
            <w:lang w:val="en-US" w:eastAsia="zh-CN"/>
          </w:rPr>
          <w:t xml:space="preserve"> be homogeneously supported in NG-RAN. When the SMF serving the PDU session supports PDU set based QoS, the SMF provides the </w:t>
        </w:r>
        <w:r w:rsidRPr="00397C50">
          <w:t xml:space="preserve">PDU Set QoS parameters to NG-RAN </w:t>
        </w:r>
        <w:r w:rsidRPr="00F131DA">
          <w:t xml:space="preserve">and enable or disable the </w:t>
        </w:r>
        <w:r w:rsidRPr="00F131DA">
          <w:rPr>
            <w:lang w:eastAsia="zh-CN"/>
          </w:rPr>
          <w:t>PDU Set based QoS handling for the downlink traffic</w:t>
        </w:r>
        <w:r w:rsidRPr="00F131DA">
          <w:t xml:space="preserve"> in the UPF</w:t>
        </w:r>
        <w:r w:rsidRPr="00397C50">
          <w:t xml:space="preserve"> as follows:</w:t>
        </w:r>
      </w:ins>
    </w:p>
    <w:p w14:paraId="615971A6" w14:textId="28F1B9C4" w:rsidR="00397C50" w:rsidRPr="00A85ECA" w:rsidRDefault="00397C50" w:rsidP="00A85ECA">
      <w:pPr>
        <w:pStyle w:val="B1"/>
        <w:rPr>
          <w:ins w:id="38" w:author="ZTEr03" w:date="2023-05-12T21:14:00Z"/>
          <w:rFonts w:eastAsiaTheme="minorEastAsia"/>
        </w:rPr>
      </w:pPr>
      <w:ins w:id="39" w:author="ZTEr03" w:date="2023-05-12T21:13:00Z">
        <w:r w:rsidRPr="00397C50">
          <w:t>-</w:t>
        </w:r>
        <w:r w:rsidRPr="00397C50">
          <w:tab/>
        </w:r>
        <w:r w:rsidRPr="00F131DA">
          <w:t xml:space="preserve">If a </w:t>
        </w:r>
        <w:r w:rsidRPr="00A85ECA">
          <w:rPr>
            <w:rFonts w:eastAsiaTheme="minorEastAsia"/>
          </w:rPr>
          <w:t>PCC rule requiring PDU set based QoS as defined in clause 5.7.7</w:t>
        </w:r>
      </w:ins>
      <w:ins w:id="40" w:author="ZTEr03" w:date="2023-05-12T21:14:00Z">
        <w:r w:rsidR="00A85ECA" w:rsidRPr="00A85ECA">
          <w:rPr>
            <w:rFonts w:eastAsiaTheme="minorEastAsia"/>
          </w:rPr>
          <w:t xml:space="preserve"> </w:t>
        </w:r>
      </w:ins>
      <w:ins w:id="41" w:author="ZTEr03" w:date="2023-05-12T21:13:00Z">
        <w:r w:rsidRPr="00A85ECA">
          <w:rPr>
            <w:rFonts w:eastAsiaTheme="minorEastAsia"/>
          </w:rPr>
          <w:t>is active, the UPF is enabled to use PDU Set based QoS handling for the downlink traffic;</w:t>
        </w:r>
      </w:ins>
    </w:p>
    <w:p w14:paraId="22420E9A" w14:textId="5AC9E86D" w:rsidR="00397C50" w:rsidRPr="00A85ECA" w:rsidRDefault="00397C50" w:rsidP="00A47C82">
      <w:pPr>
        <w:pStyle w:val="B1"/>
        <w:ind w:leftChars="242" w:left="768"/>
        <w:rPr>
          <w:ins w:id="42" w:author="ZTEr03" w:date="2023-05-12T21:13:00Z"/>
          <w:rFonts w:eastAsiaTheme="minorEastAsia"/>
        </w:rPr>
      </w:pPr>
      <w:ins w:id="43" w:author="ZTEr03" w:date="2023-05-12T21:13:00Z">
        <w:r w:rsidRPr="00A85ECA">
          <w:rPr>
            <w:rFonts w:eastAsiaTheme="minorEastAsia"/>
          </w:rPr>
          <w:t>-</w:t>
        </w:r>
        <w:r w:rsidRPr="00A85ECA">
          <w:rPr>
            <w:rFonts w:eastAsiaTheme="minorEastAsia"/>
          </w:rPr>
          <w:tab/>
          <w:t xml:space="preserve">When a new QoS flow supporting PDU Set based QoS handling is established or during the N2 based handover, the SMF provides the PDU Set QoS parameters in the QoS profile to NG-RAN and, if the NG-RAN supports the PDU Set based QoS handling, it replies to the SMF in the N2 SM information indicating that the PDU Set based QoS handling is enabled for the QoS flow. </w:t>
        </w:r>
      </w:ins>
    </w:p>
    <w:p w14:paraId="5B36EF8D" w14:textId="77777777" w:rsidR="00397C50" w:rsidRPr="00A85ECA" w:rsidRDefault="00397C50" w:rsidP="00A47C82">
      <w:pPr>
        <w:pStyle w:val="B1"/>
        <w:ind w:leftChars="242" w:left="768"/>
        <w:rPr>
          <w:ins w:id="44" w:author="ZTEr03" w:date="2023-05-12T21:13:00Z"/>
          <w:rFonts w:eastAsiaTheme="minorEastAsia"/>
        </w:rPr>
      </w:pPr>
      <w:ins w:id="45" w:author="ZTEr03" w:date="2023-05-12T21:13:00Z">
        <w:r w:rsidRPr="00A85ECA">
          <w:rPr>
            <w:rFonts w:eastAsiaTheme="minorEastAsia"/>
          </w:rPr>
          <w:t>-</w:t>
        </w:r>
        <w:r w:rsidRPr="00A85ECA">
          <w:rPr>
            <w:rFonts w:eastAsiaTheme="minorEastAsia"/>
          </w:rPr>
          <w:tab/>
          <w:t xml:space="preserve">During the Xn based handover if the target NG-RAN receives PDU Set QoS parameters from the source NG-RAN it provides an indication to the SMF in the N2 SM information in the Path Switch request message indicating whether the PDU Set based QoS handling is enabled for the QoS flow. If the SMF does not receive such indication, it may initiate step 2a to 8b of the PDU Session modification procedure (see TS 23.502 [3] clause 4.3.3.2) without including the PDU Session Modification Command message to provide the PDU Set QoS parameters to NG-RAN. If the target NG-RAN supports the PDU Set based QoS handling, it replies to </w:t>
        </w:r>
        <w:r w:rsidRPr="00A85ECA">
          <w:rPr>
            <w:rFonts w:eastAsiaTheme="minorEastAsia"/>
          </w:rPr>
          <w:lastRenderedPageBreak/>
          <w:t>the SMF in the N2 SM information indicating that the PDU Set based QoS handling is enabled for the QoS flow.</w:t>
        </w:r>
      </w:ins>
    </w:p>
    <w:p w14:paraId="6590EA9B" w14:textId="77777777" w:rsidR="00397C50" w:rsidRPr="00A85ECA" w:rsidRDefault="00397C50" w:rsidP="00397C50">
      <w:pPr>
        <w:pStyle w:val="B1"/>
        <w:rPr>
          <w:ins w:id="46" w:author="ZTEr03" w:date="2023-05-12T21:13:00Z"/>
          <w:rFonts w:eastAsiaTheme="minorEastAsia"/>
        </w:rPr>
      </w:pPr>
      <w:ins w:id="47" w:author="ZTEr03" w:date="2023-05-12T21:13:00Z">
        <w:r w:rsidRPr="00A85ECA">
          <w:rPr>
            <w:rFonts w:eastAsiaTheme="minorEastAsia"/>
          </w:rPr>
          <w:t>-</w:t>
        </w:r>
        <w:r w:rsidRPr="00A85ECA">
          <w:rPr>
            <w:rFonts w:eastAsiaTheme="minorEastAsia"/>
          </w:rPr>
          <w:tab/>
          <w:t xml:space="preserve">If the SMF does not receive an indication that the NG-RAN enabled the PDU Set based QoS handling for the QoS flow, based on local configuration, the SMF may instruct the PSA UPF to deactivate the PDU Set based QoS handling for the downlink traffic.  </w:t>
        </w:r>
      </w:ins>
    </w:p>
    <w:p w14:paraId="03853C37" w14:textId="77777777" w:rsidR="00397C50" w:rsidRPr="00F131DA" w:rsidRDefault="00397C50" w:rsidP="00397C50">
      <w:pPr>
        <w:pStyle w:val="NO"/>
        <w:rPr>
          <w:ins w:id="48" w:author="ZTEr03" w:date="2023-05-12T21:13:00Z"/>
          <w:lang w:val="en-US" w:eastAsia="zh-CN"/>
        </w:rPr>
      </w:pPr>
      <w:ins w:id="49" w:author="ZTEr03" w:date="2023-05-12T21:13:00Z">
        <w:r w:rsidRPr="00F131DA">
          <w:rPr>
            <w:lang w:val="en-US" w:eastAsia="zh-CN"/>
          </w:rPr>
          <w:t xml:space="preserve">NOTE 1: </w:t>
        </w:r>
        <w:r w:rsidRPr="00F131DA">
          <w:rPr>
            <w:lang w:val="en-US" w:eastAsia="zh-CN"/>
          </w:rPr>
          <w:tab/>
          <w:t xml:space="preserve">If the receiving NG-RAN node does not support the PDU set based QoS handling then the NG-RAN node ignores the </w:t>
        </w:r>
        <w:r w:rsidRPr="00F131DA">
          <w:t>PDU Set QoS parameters</w:t>
        </w:r>
        <w:r w:rsidRPr="00F131DA">
          <w:rPr>
            <w:lang w:val="en-US" w:eastAsia="zh-CN"/>
          </w:rPr>
          <w:t>.</w:t>
        </w:r>
      </w:ins>
    </w:p>
    <w:p w14:paraId="2963BFC8" w14:textId="77777777" w:rsidR="00397C50" w:rsidRPr="00F131DA" w:rsidRDefault="00397C50" w:rsidP="00397C50">
      <w:pPr>
        <w:tabs>
          <w:tab w:val="left" w:pos="3261"/>
        </w:tabs>
        <w:rPr>
          <w:ins w:id="50" w:author="ZTEr03" w:date="2023-05-12T21:13:00Z"/>
          <w:lang w:eastAsia="zh-CN"/>
        </w:rPr>
      </w:pPr>
      <w:ins w:id="51" w:author="ZTEr03" w:date="2023-05-12T21:13:00Z">
        <w:r w:rsidRPr="00F131DA">
          <w:rPr>
            <w:lang w:eastAsia="zh-CN"/>
          </w:rPr>
          <w:t>When an existing QoS flow that did not initially enable the PDU Set based QoS handling is modified to enable it, the SMF instructs the PSA UPF to activate the PDU Set based QoS handling for the downlink traffic. In that case, the PSA UPF shall start marking PDU Sets over N3 from a complete PDU Set (i.e., it shall not mark PDU Sets for which some PDUs were already delivered previously unmarked).</w:t>
        </w:r>
      </w:ins>
    </w:p>
    <w:p w14:paraId="72C11F2A" w14:textId="77777777" w:rsidR="00397C50" w:rsidRPr="00F131DA" w:rsidRDefault="00397C50" w:rsidP="00397C50">
      <w:pPr>
        <w:pStyle w:val="NO"/>
        <w:rPr>
          <w:ins w:id="52" w:author="ZTEr03" w:date="2023-05-12T21:13:00Z"/>
        </w:rPr>
      </w:pPr>
      <w:ins w:id="53" w:author="ZTEr03" w:date="2023-05-12T21:13:00Z">
        <w:r w:rsidRPr="00F131DA">
          <w:t>NOTE 2:</w:t>
        </w:r>
        <w:r w:rsidRPr="00F131DA">
          <w:tab/>
          <w:t>In case of handover from a non-supporting NG-RAN node to a supporting NG-RAN node, the target NG-RAN node needs to temporarily handle both unmarked PDUs and marked PDUs within the same QoS flow.</w:t>
        </w:r>
      </w:ins>
    </w:p>
    <w:p w14:paraId="28BD852E" w14:textId="0592BE75" w:rsidR="00F037E6" w:rsidRPr="00397C50" w:rsidDel="00397C50" w:rsidRDefault="00397C50" w:rsidP="00397C50">
      <w:pPr>
        <w:pStyle w:val="EditorsNote"/>
        <w:rPr>
          <w:ins w:id="54" w:author="ZTEr02" w:date="2023-04-18T00:23:00Z"/>
          <w:del w:id="55" w:author="ZTEr03" w:date="2023-05-12T21:13:00Z"/>
          <w:lang w:eastAsia="zh-CN"/>
        </w:rPr>
      </w:pPr>
      <w:ins w:id="56" w:author="ZTEr03" w:date="2023-05-12T21:13:00Z">
        <w:r w:rsidRPr="00397C50">
          <w:rPr>
            <w:highlight w:val="yellow"/>
          </w:rPr>
          <w:t>Editor's note:</w:t>
        </w:r>
        <w:r w:rsidRPr="00397C50">
          <w:rPr>
            <w:highlight w:val="yellow"/>
          </w:rPr>
          <w:tab/>
        </w:r>
      </w:ins>
      <w:ins w:id="57" w:author="ZTEr03" w:date="2023-05-12T21:54:00Z">
        <w:r w:rsidR="00527E4A">
          <w:rPr>
            <w:highlight w:val="yellow"/>
          </w:rPr>
          <w:t>[XRM]</w:t>
        </w:r>
      </w:ins>
      <w:ins w:id="58" w:author="ZTEr03" w:date="2023-05-12T21:13:00Z">
        <w:r w:rsidRPr="00397C50">
          <w:rPr>
            <w:highlight w:val="yellow"/>
          </w:rPr>
          <w:t>Further confirmation from RAN WGs is needed</w:t>
        </w:r>
        <w:r w:rsidRPr="00397C50">
          <w:t>.</w:t>
        </w:r>
      </w:ins>
    </w:p>
    <w:bookmarkEnd w:id="12"/>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104AE" w16cex:dateUtc="2023-05-06T08:54:00Z"/>
  <w16cex:commentExtensible w16cex:durableId="28010195" w16cex:dateUtc="2023-05-06T08:40:00Z"/>
  <w16cex:commentExtensible w16cex:durableId="2801014D" w16cex:dateUtc="2023-05-06T08:39:00Z"/>
  <w16cex:commentExtensible w16cex:durableId="280104DB" w16cex:dateUtc="2023-05-06T08:54:00Z"/>
  <w16cex:commentExtensible w16cex:durableId="28010539" w16cex:dateUtc="2023-05-06T0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77B60C" w16cid:durableId="280104AE"/>
  <w16cid:commentId w16cid:paraId="15645FBE" w16cid:durableId="28010195"/>
  <w16cid:commentId w16cid:paraId="1D3302A9" w16cid:durableId="2801014D"/>
  <w16cid:commentId w16cid:paraId="033A8DEC" w16cid:durableId="280104DB"/>
  <w16cid:commentId w16cid:paraId="516A2D9B" w16cid:durableId="280105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4B6A2" w14:textId="77777777" w:rsidR="00406372" w:rsidRDefault="00406372" w:rsidP="00F52665">
      <w:pPr>
        <w:spacing w:after="0"/>
      </w:pPr>
      <w:r>
        <w:separator/>
      </w:r>
    </w:p>
  </w:endnote>
  <w:endnote w:type="continuationSeparator" w:id="0">
    <w:p w14:paraId="6AA79CBC" w14:textId="77777777" w:rsidR="00406372" w:rsidRDefault="00406372"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360D6" w14:textId="77777777" w:rsidR="00406372" w:rsidRDefault="00406372" w:rsidP="00F52665">
      <w:pPr>
        <w:spacing w:after="0"/>
      </w:pPr>
      <w:r>
        <w:separator/>
      </w:r>
    </w:p>
  </w:footnote>
  <w:footnote w:type="continuationSeparator" w:id="0">
    <w:p w14:paraId="177E3EFC" w14:textId="77777777" w:rsidR="00406372" w:rsidRDefault="00406372" w:rsidP="00F526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C7B4" w14:textId="77777777" w:rsidR="006F4DE9" w:rsidRDefault="0040637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371F6" w14:textId="77777777" w:rsidR="006F4DE9" w:rsidRDefault="004063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3">
    <w15:presenceInfo w15:providerId="None" w15:userId="ZTEr03"/>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0AA7"/>
    <w:rsid w:val="000D1210"/>
    <w:rsid w:val="000D3A20"/>
    <w:rsid w:val="000D5DAD"/>
    <w:rsid w:val="000D5E3F"/>
    <w:rsid w:val="000D66D8"/>
    <w:rsid w:val="000E731C"/>
    <w:rsid w:val="000F1603"/>
    <w:rsid w:val="000F2DF4"/>
    <w:rsid w:val="000F2E39"/>
    <w:rsid w:val="000F4850"/>
    <w:rsid w:val="001012C7"/>
    <w:rsid w:val="0010284F"/>
    <w:rsid w:val="0011005E"/>
    <w:rsid w:val="00114FF0"/>
    <w:rsid w:val="00117B2D"/>
    <w:rsid w:val="00120561"/>
    <w:rsid w:val="00127FC0"/>
    <w:rsid w:val="0013187E"/>
    <w:rsid w:val="001326AA"/>
    <w:rsid w:val="001362F6"/>
    <w:rsid w:val="00136F30"/>
    <w:rsid w:val="00137F4E"/>
    <w:rsid w:val="00143E7E"/>
    <w:rsid w:val="001449D2"/>
    <w:rsid w:val="00144DB2"/>
    <w:rsid w:val="00150C4F"/>
    <w:rsid w:val="00153501"/>
    <w:rsid w:val="00153623"/>
    <w:rsid w:val="00154336"/>
    <w:rsid w:val="00155B1B"/>
    <w:rsid w:val="00157B19"/>
    <w:rsid w:val="00157B93"/>
    <w:rsid w:val="001606B3"/>
    <w:rsid w:val="0016130A"/>
    <w:rsid w:val="00164BB0"/>
    <w:rsid w:val="001650F4"/>
    <w:rsid w:val="00170636"/>
    <w:rsid w:val="001712FE"/>
    <w:rsid w:val="001713E0"/>
    <w:rsid w:val="00171B0A"/>
    <w:rsid w:val="00173AFB"/>
    <w:rsid w:val="00176026"/>
    <w:rsid w:val="0018101E"/>
    <w:rsid w:val="00181BBB"/>
    <w:rsid w:val="00184277"/>
    <w:rsid w:val="00187D41"/>
    <w:rsid w:val="00191D69"/>
    <w:rsid w:val="001922BF"/>
    <w:rsid w:val="00193F46"/>
    <w:rsid w:val="0019727D"/>
    <w:rsid w:val="0019738D"/>
    <w:rsid w:val="00197799"/>
    <w:rsid w:val="001A7625"/>
    <w:rsid w:val="001B12EC"/>
    <w:rsid w:val="001B3803"/>
    <w:rsid w:val="001B42C3"/>
    <w:rsid w:val="001B53B4"/>
    <w:rsid w:val="001C158B"/>
    <w:rsid w:val="001C6856"/>
    <w:rsid w:val="001D0B0A"/>
    <w:rsid w:val="001D1343"/>
    <w:rsid w:val="001E2977"/>
    <w:rsid w:val="001F1A28"/>
    <w:rsid w:val="001F31AC"/>
    <w:rsid w:val="001F333A"/>
    <w:rsid w:val="001F3BE4"/>
    <w:rsid w:val="001F51AC"/>
    <w:rsid w:val="001F7A6C"/>
    <w:rsid w:val="0020159B"/>
    <w:rsid w:val="002026E9"/>
    <w:rsid w:val="002059B8"/>
    <w:rsid w:val="00211791"/>
    <w:rsid w:val="00213982"/>
    <w:rsid w:val="00216C41"/>
    <w:rsid w:val="00222D7A"/>
    <w:rsid w:val="00227A4D"/>
    <w:rsid w:val="0023135E"/>
    <w:rsid w:val="00240C66"/>
    <w:rsid w:val="0024123A"/>
    <w:rsid w:val="00245ECF"/>
    <w:rsid w:val="00251D6C"/>
    <w:rsid w:val="0025352E"/>
    <w:rsid w:val="0025441D"/>
    <w:rsid w:val="00260D20"/>
    <w:rsid w:val="00261046"/>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47EA"/>
    <w:rsid w:val="002B7F30"/>
    <w:rsid w:val="002C02A4"/>
    <w:rsid w:val="002C0BB3"/>
    <w:rsid w:val="002C39AA"/>
    <w:rsid w:val="002C43B8"/>
    <w:rsid w:val="002C66E3"/>
    <w:rsid w:val="002D0DCA"/>
    <w:rsid w:val="002D1B61"/>
    <w:rsid w:val="002E0C2C"/>
    <w:rsid w:val="002E11E3"/>
    <w:rsid w:val="002E3140"/>
    <w:rsid w:val="002E4D12"/>
    <w:rsid w:val="002E5F1A"/>
    <w:rsid w:val="002E7595"/>
    <w:rsid w:val="002E7953"/>
    <w:rsid w:val="002F2BBD"/>
    <w:rsid w:val="002F3BB5"/>
    <w:rsid w:val="002F4384"/>
    <w:rsid w:val="002F5FE7"/>
    <w:rsid w:val="002F71A9"/>
    <w:rsid w:val="002F751A"/>
    <w:rsid w:val="002F7E9B"/>
    <w:rsid w:val="00305E30"/>
    <w:rsid w:val="003104C0"/>
    <w:rsid w:val="003214F9"/>
    <w:rsid w:val="00324980"/>
    <w:rsid w:val="003256B1"/>
    <w:rsid w:val="0033037C"/>
    <w:rsid w:val="0033524F"/>
    <w:rsid w:val="00337848"/>
    <w:rsid w:val="0034484F"/>
    <w:rsid w:val="00344DEE"/>
    <w:rsid w:val="003511B5"/>
    <w:rsid w:val="00356C2C"/>
    <w:rsid w:val="00361BA6"/>
    <w:rsid w:val="0037310E"/>
    <w:rsid w:val="00383DB3"/>
    <w:rsid w:val="0038432F"/>
    <w:rsid w:val="00386DB8"/>
    <w:rsid w:val="003929B6"/>
    <w:rsid w:val="00397C50"/>
    <w:rsid w:val="003A08B0"/>
    <w:rsid w:val="003A3EB1"/>
    <w:rsid w:val="003A45D0"/>
    <w:rsid w:val="003A75B3"/>
    <w:rsid w:val="003B3E22"/>
    <w:rsid w:val="003B3E9C"/>
    <w:rsid w:val="003B4276"/>
    <w:rsid w:val="003B5E8B"/>
    <w:rsid w:val="003B6628"/>
    <w:rsid w:val="003C749F"/>
    <w:rsid w:val="003C772C"/>
    <w:rsid w:val="003D02BC"/>
    <w:rsid w:val="003D0AC1"/>
    <w:rsid w:val="003D24EA"/>
    <w:rsid w:val="003D624A"/>
    <w:rsid w:val="003E2B77"/>
    <w:rsid w:val="003E6DAB"/>
    <w:rsid w:val="003F1ABE"/>
    <w:rsid w:val="003F1D1C"/>
    <w:rsid w:val="003F748E"/>
    <w:rsid w:val="00400ABE"/>
    <w:rsid w:val="00406372"/>
    <w:rsid w:val="0041563B"/>
    <w:rsid w:val="00415BA8"/>
    <w:rsid w:val="00421316"/>
    <w:rsid w:val="00427228"/>
    <w:rsid w:val="004272C2"/>
    <w:rsid w:val="004278DF"/>
    <w:rsid w:val="00432FEA"/>
    <w:rsid w:val="00434612"/>
    <w:rsid w:val="004378B5"/>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5D44"/>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6F5"/>
    <w:rsid w:val="004F381F"/>
    <w:rsid w:val="00500189"/>
    <w:rsid w:val="00505646"/>
    <w:rsid w:val="005120B2"/>
    <w:rsid w:val="005242EF"/>
    <w:rsid w:val="0052511A"/>
    <w:rsid w:val="005272CB"/>
    <w:rsid w:val="00527829"/>
    <w:rsid w:val="00527E4A"/>
    <w:rsid w:val="0053035E"/>
    <w:rsid w:val="0053095D"/>
    <w:rsid w:val="00532506"/>
    <w:rsid w:val="00532AD8"/>
    <w:rsid w:val="00533678"/>
    <w:rsid w:val="0053518D"/>
    <w:rsid w:val="00537C3B"/>
    <w:rsid w:val="00543F77"/>
    <w:rsid w:val="00551073"/>
    <w:rsid w:val="005525E6"/>
    <w:rsid w:val="00552E04"/>
    <w:rsid w:val="0055303F"/>
    <w:rsid w:val="005608CD"/>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3C9F"/>
    <w:rsid w:val="005C605A"/>
    <w:rsid w:val="005D290E"/>
    <w:rsid w:val="005D32CC"/>
    <w:rsid w:val="005D5E29"/>
    <w:rsid w:val="005E22E2"/>
    <w:rsid w:val="005E3D1B"/>
    <w:rsid w:val="005E6C0A"/>
    <w:rsid w:val="005E7EBF"/>
    <w:rsid w:val="005F6FAA"/>
    <w:rsid w:val="005F7E0B"/>
    <w:rsid w:val="0060462E"/>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11FE"/>
    <w:rsid w:val="00672853"/>
    <w:rsid w:val="006737FF"/>
    <w:rsid w:val="006738B2"/>
    <w:rsid w:val="00674240"/>
    <w:rsid w:val="00674BD7"/>
    <w:rsid w:val="00675FC6"/>
    <w:rsid w:val="006760B6"/>
    <w:rsid w:val="00682052"/>
    <w:rsid w:val="00684E14"/>
    <w:rsid w:val="00685864"/>
    <w:rsid w:val="00685DF3"/>
    <w:rsid w:val="00696893"/>
    <w:rsid w:val="006A29C3"/>
    <w:rsid w:val="006A5441"/>
    <w:rsid w:val="006B095A"/>
    <w:rsid w:val="006B23C6"/>
    <w:rsid w:val="006B35E2"/>
    <w:rsid w:val="006B3A27"/>
    <w:rsid w:val="006B4D34"/>
    <w:rsid w:val="006B61DC"/>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4E29"/>
    <w:rsid w:val="006D5CF4"/>
    <w:rsid w:val="006F1C38"/>
    <w:rsid w:val="006F4448"/>
    <w:rsid w:val="007021DC"/>
    <w:rsid w:val="00703457"/>
    <w:rsid w:val="00707C9E"/>
    <w:rsid w:val="00720992"/>
    <w:rsid w:val="00721A17"/>
    <w:rsid w:val="00722A7F"/>
    <w:rsid w:val="00723871"/>
    <w:rsid w:val="00724176"/>
    <w:rsid w:val="007324E0"/>
    <w:rsid w:val="00732E7A"/>
    <w:rsid w:val="00737ED0"/>
    <w:rsid w:val="007405B8"/>
    <w:rsid w:val="0074166B"/>
    <w:rsid w:val="00742E7A"/>
    <w:rsid w:val="0074570F"/>
    <w:rsid w:val="007460E6"/>
    <w:rsid w:val="007463A3"/>
    <w:rsid w:val="0074737E"/>
    <w:rsid w:val="00752E54"/>
    <w:rsid w:val="007536F4"/>
    <w:rsid w:val="00756D50"/>
    <w:rsid w:val="00757374"/>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3EEF"/>
    <w:rsid w:val="007D4687"/>
    <w:rsid w:val="007F16FF"/>
    <w:rsid w:val="007F29B7"/>
    <w:rsid w:val="00800B0E"/>
    <w:rsid w:val="00803197"/>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46F7"/>
    <w:rsid w:val="0084544E"/>
    <w:rsid w:val="00847EEE"/>
    <w:rsid w:val="00851E2E"/>
    <w:rsid w:val="00855CC6"/>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5227"/>
    <w:rsid w:val="008B6250"/>
    <w:rsid w:val="008B7E85"/>
    <w:rsid w:val="008C00C3"/>
    <w:rsid w:val="008C0E76"/>
    <w:rsid w:val="008C1991"/>
    <w:rsid w:val="008C527A"/>
    <w:rsid w:val="008C618F"/>
    <w:rsid w:val="008C6876"/>
    <w:rsid w:val="008C7D08"/>
    <w:rsid w:val="008D093E"/>
    <w:rsid w:val="008D1C11"/>
    <w:rsid w:val="008D2351"/>
    <w:rsid w:val="008D57C5"/>
    <w:rsid w:val="008E26F8"/>
    <w:rsid w:val="008E27CF"/>
    <w:rsid w:val="008E31DD"/>
    <w:rsid w:val="008E36CF"/>
    <w:rsid w:val="008F0050"/>
    <w:rsid w:val="008F3E45"/>
    <w:rsid w:val="008F4521"/>
    <w:rsid w:val="008F4DF8"/>
    <w:rsid w:val="008F7803"/>
    <w:rsid w:val="008F7FD5"/>
    <w:rsid w:val="009036A3"/>
    <w:rsid w:val="009105FC"/>
    <w:rsid w:val="0091079E"/>
    <w:rsid w:val="0091104D"/>
    <w:rsid w:val="009123E4"/>
    <w:rsid w:val="00917977"/>
    <w:rsid w:val="00922E2F"/>
    <w:rsid w:val="009251DE"/>
    <w:rsid w:val="009268D2"/>
    <w:rsid w:val="009308B8"/>
    <w:rsid w:val="0093620D"/>
    <w:rsid w:val="0094544C"/>
    <w:rsid w:val="00946845"/>
    <w:rsid w:val="00960FDD"/>
    <w:rsid w:val="009620CA"/>
    <w:rsid w:val="00967BD0"/>
    <w:rsid w:val="00971145"/>
    <w:rsid w:val="00972FBF"/>
    <w:rsid w:val="009874AE"/>
    <w:rsid w:val="00993F6D"/>
    <w:rsid w:val="009A0865"/>
    <w:rsid w:val="009B01FC"/>
    <w:rsid w:val="009B0A05"/>
    <w:rsid w:val="009B1ACA"/>
    <w:rsid w:val="009B214B"/>
    <w:rsid w:val="009B3381"/>
    <w:rsid w:val="009B37C7"/>
    <w:rsid w:val="009C0E75"/>
    <w:rsid w:val="009C5826"/>
    <w:rsid w:val="009C6321"/>
    <w:rsid w:val="009D15E1"/>
    <w:rsid w:val="009D318B"/>
    <w:rsid w:val="009D3587"/>
    <w:rsid w:val="009D37AB"/>
    <w:rsid w:val="009D4A08"/>
    <w:rsid w:val="009E5911"/>
    <w:rsid w:val="009E734B"/>
    <w:rsid w:val="009F11BC"/>
    <w:rsid w:val="009F273A"/>
    <w:rsid w:val="009F412C"/>
    <w:rsid w:val="009F789E"/>
    <w:rsid w:val="00A00154"/>
    <w:rsid w:val="00A00FED"/>
    <w:rsid w:val="00A02603"/>
    <w:rsid w:val="00A02E7E"/>
    <w:rsid w:val="00A04678"/>
    <w:rsid w:val="00A05484"/>
    <w:rsid w:val="00A15561"/>
    <w:rsid w:val="00A16C6D"/>
    <w:rsid w:val="00A16FB0"/>
    <w:rsid w:val="00A17685"/>
    <w:rsid w:val="00A211EC"/>
    <w:rsid w:val="00A24479"/>
    <w:rsid w:val="00A3094F"/>
    <w:rsid w:val="00A41424"/>
    <w:rsid w:val="00A43D65"/>
    <w:rsid w:val="00A44F75"/>
    <w:rsid w:val="00A45E68"/>
    <w:rsid w:val="00A460A8"/>
    <w:rsid w:val="00A46757"/>
    <w:rsid w:val="00A47C82"/>
    <w:rsid w:val="00A60336"/>
    <w:rsid w:val="00A65DE7"/>
    <w:rsid w:val="00A66471"/>
    <w:rsid w:val="00A6692A"/>
    <w:rsid w:val="00A7475E"/>
    <w:rsid w:val="00A81566"/>
    <w:rsid w:val="00A81BA1"/>
    <w:rsid w:val="00A8215F"/>
    <w:rsid w:val="00A85ECA"/>
    <w:rsid w:val="00A86713"/>
    <w:rsid w:val="00A874A9"/>
    <w:rsid w:val="00A91900"/>
    <w:rsid w:val="00A91FD8"/>
    <w:rsid w:val="00A958F9"/>
    <w:rsid w:val="00AA0938"/>
    <w:rsid w:val="00AA7351"/>
    <w:rsid w:val="00AB4281"/>
    <w:rsid w:val="00AB575E"/>
    <w:rsid w:val="00AB59AD"/>
    <w:rsid w:val="00AB7689"/>
    <w:rsid w:val="00AC2625"/>
    <w:rsid w:val="00AD22F5"/>
    <w:rsid w:val="00AD4181"/>
    <w:rsid w:val="00AD557F"/>
    <w:rsid w:val="00AD5F5B"/>
    <w:rsid w:val="00AE3BB5"/>
    <w:rsid w:val="00AE40B1"/>
    <w:rsid w:val="00AE4158"/>
    <w:rsid w:val="00AF0ED4"/>
    <w:rsid w:val="00AF1289"/>
    <w:rsid w:val="00AF4BDB"/>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544F4"/>
    <w:rsid w:val="00B72B0D"/>
    <w:rsid w:val="00B730CD"/>
    <w:rsid w:val="00B74846"/>
    <w:rsid w:val="00B77A9F"/>
    <w:rsid w:val="00B77C3C"/>
    <w:rsid w:val="00B80C96"/>
    <w:rsid w:val="00B81D52"/>
    <w:rsid w:val="00B82CCC"/>
    <w:rsid w:val="00B84432"/>
    <w:rsid w:val="00B86066"/>
    <w:rsid w:val="00B902C2"/>
    <w:rsid w:val="00B92051"/>
    <w:rsid w:val="00B92F93"/>
    <w:rsid w:val="00B93920"/>
    <w:rsid w:val="00B93C33"/>
    <w:rsid w:val="00B94558"/>
    <w:rsid w:val="00B96055"/>
    <w:rsid w:val="00B9669E"/>
    <w:rsid w:val="00B976E7"/>
    <w:rsid w:val="00B97BA5"/>
    <w:rsid w:val="00BA237F"/>
    <w:rsid w:val="00BA6372"/>
    <w:rsid w:val="00BA7BB6"/>
    <w:rsid w:val="00BB0CCD"/>
    <w:rsid w:val="00BB3B61"/>
    <w:rsid w:val="00BB7BC1"/>
    <w:rsid w:val="00BC0926"/>
    <w:rsid w:val="00BC3CD9"/>
    <w:rsid w:val="00BC7255"/>
    <w:rsid w:val="00BD3C24"/>
    <w:rsid w:val="00BD5A85"/>
    <w:rsid w:val="00BE09CF"/>
    <w:rsid w:val="00BE0FC4"/>
    <w:rsid w:val="00BE1906"/>
    <w:rsid w:val="00BE1F01"/>
    <w:rsid w:val="00BE2BB9"/>
    <w:rsid w:val="00BE5162"/>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66CE9"/>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31B"/>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4EE3"/>
    <w:rsid w:val="00D769A8"/>
    <w:rsid w:val="00D806EB"/>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5AAB"/>
    <w:rsid w:val="00DF6583"/>
    <w:rsid w:val="00E00058"/>
    <w:rsid w:val="00E0243D"/>
    <w:rsid w:val="00E03313"/>
    <w:rsid w:val="00E03998"/>
    <w:rsid w:val="00E06835"/>
    <w:rsid w:val="00E137BB"/>
    <w:rsid w:val="00E1461E"/>
    <w:rsid w:val="00E149B7"/>
    <w:rsid w:val="00E1686E"/>
    <w:rsid w:val="00E20C71"/>
    <w:rsid w:val="00E22D3F"/>
    <w:rsid w:val="00E30053"/>
    <w:rsid w:val="00E30C41"/>
    <w:rsid w:val="00E31DAD"/>
    <w:rsid w:val="00E3742B"/>
    <w:rsid w:val="00E40CFD"/>
    <w:rsid w:val="00E41EEE"/>
    <w:rsid w:val="00E46A55"/>
    <w:rsid w:val="00E50057"/>
    <w:rsid w:val="00E51AEE"/>
    <w:rsid w:val="00E52844"/>
    <w:rsid w:val="00E52AE9"/>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0D63"/>
    <w:rsid w:val="00EE11D8"/>
    <w:rsid w:val="00EF25B5"/>
    <w:rsid w:val="00EF5FCF"/>
    <w:rsid w:val="00F0084F"/>
    <w:rsid w:val="00F034D9"/>
    <w:rsid w:val="00F037E6"/>
    <w:rsid w:val="00F05387"/>
    <w:rsid w:val="00F1102B"/>
    <w:rsid w:val="00F114A2"/>
    <w:rsid w:val="00F11BF9"/>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19E"/>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Char"/>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Char"/>
    <w:qFormat/>
    <w:rsid w:val="00F52665"/>
    <w:pPr>
      <w:pBdr>
        <w:top w:val="none" w:sz="0" w:space="0" w:color="auto"/>
      </w:pBdr>
      <w:spacing w:before="180"/>
      <w:outlineLvl w:val="1"/>
    </w:pPr>
    <w:rPr>
      <w:sz w:val="32"/>
    </w:rPr>
  </w:style>
  <w:style w:type="paragraph" w:styleId="3">
    <w:name w:val="heading 3"/>
    <w:basedOn w:val="2"/>
    <w:next w:val="a"/>
    <w:link w:val="3Char"/>
    <w:qFormat/>
    <w:rsid w:val="00F52665"/>
    <w:pPr>
      <w:spacing w:before="120"/>
      <w:outlineLvl w:val="2"/>
    </w:pPr>
    <w:rPr>
      <w:sz w:val="28"/>
    </w:rPr>
  </w:style>
  <w:style w:type="paragraph" w:styleId="4">
    <w:name w:val="heading 4"/>
    <w:basedOn w:val="a"/>
    <w:next w:val="a"/>
    <w:link w:val="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52665"/>
    <w:pPr>
      <w:tabs>
        <w:tab w:val="center" w:pos="4320"/>
        <w:tab w:val="right" w:pos="8640"/>
      </w:tabs>
      <w:spacing w:after="0"/>
    </w:pPr>
  </w:style>
  <w:style w:type="character" w:customStyle="1" w:styleId="Char">
    <w:name w:val="页眉 Char"/>
    <w:basedOn w:val="a0"/>
    <w:link w:val="a3"/>
    <w:uiPriority w:val="99"/>
    <w:rsid w:val="00F52665"/>
  </w:style>
  <w:style w:type="paragraph" w:styleId="a4">
    <w:name w:val="footer"/>
    <w:basedOn w:val="a"/>
    <w:link w:val="Char0"/>
    <w:uiPriority w:val="99"/>
    <w:unhideWhenUsed/>
    <w:rsid w:val="00F52665"/>
    <w:pPr>
      <w:tabs>
        <w:tab w:val="center" w:pos="4320"/>
        <w:tab w:val="right" w:pos="8640"/>
      </w:tabs>
      <w:spacing w:after="0"/>
    </w:pPr>
  </w:style>
  <w:style w:type="character" w:customStyle="1" w:styleId="Char0">
    <w:name w:val="页脚 Char"/>
    <w:basedOn w:val="a0"/>
    <w:link w:val="a4"/>
    <w:uiPriority w:val="99"/>
    <w:rsid w:val="00F52665"/>
  </w:style>
  <w:style w:type="character" w:customStyle="1" w:styleId="1Char">
    <w:name w:val="标题 1 Char"/>
    <w:basedOn w:val="a0"/>
    <w:link w:val="1"/>
    <w:rsid w:val="00F52665"/>
    <w:rPr>
      <w:rFonts w:ascii="Arial" w:eastAsia="宋体" w:hAnsi="Arial" w:cs="Times New Roman"/>
      <w:sz w:val="36"/>
      <w:szCs w:val="20"/>
      <w:lang w:val="en-GB" w:eastAsia="en-US"/>
    </w:rPr>
  </w:style>
  <w:style w:type="character" w:customStyle="1" w:styleId="2Char">
    <w:name w:val="标题 2 Char"/>
    <w:basedOn w:val="a0"/>
    <w:link w:val="2"/>
    <w:rsid w:val="00F52665"/>
    <w:rPr>
      <w:rFonts w:ascii="Arial" w:eastAsia="宋体" w:hAnsi="Arial" w:cs="Times New Roman"/>
      <w:sz w:val="32"/>
      <w:szCs w:val="20"/>
      <w:lang w:val="en-GB" w:eastAsia="en-US"/>
    </w:rPr>
  </w:style>
  <w:style w:type="character" w:customStyle="1" w:styleId="3Char">
    <w:name w:val="标题 3 Char"/>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5">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6">
    <w:name w:val="Body Text"/>
    <w:basedOn w:val="a"/>
    <w:link w:val="Char1"/>
    <w:unhideWhenUsed/>
    <w:rsid w:val="00F52665"/>
    <w:pPr>
      <w:spacing w:after="120"/>
    </w:pPr>
  </w:style>
  <w:style w:type="character" w:customStyle="1" w:styleId="Char1">
    <w:name w:val="正文文本 Char"/>
    <w:basedOn w:val="a0"/>
    <w:link w:val="a6"/>
    <w:rsid w:val="00F52665"/>
    <w:rPr>
      <w:rFonts w:ascii="Times New Roman" w:eastAsia="宋体" w:hAnsi="Times New Roman" w:cs="Times New Roman"/>
      <w:sz w:val="20"/>
      <w:szCs w:val="20"/>
      <w:lang w:val="en-GB" w:eastAsia="en-US"/>
    </w:rPr>
  </w:style>
  <w:style w:type="character" w:customStyle="1" w:styleId="10">
    <w:name w:val="样式1 字符"/>
    <w:basedOn w:val="a0"/>
    <w:link w:val="11"/>
    <w:locked/>
    <w:rsid w:val="00F52665"/>
    <w:rPr>
      <w:rFonts w:ascii="Arial" w:eastAsiaTheme="majorEastAsia" w:hAnsi="Arial" w:cs="Arial"/>
      <w:b/>
      <w:bCs/>
      <w:color w:val="0000FF"/>
      <w:sz w:val="28"/>
      <w:szCs w:val="28"/>
      <w:lang w:eastAsia="en-US"/>
    </w:rPr>
  </w:style>
  <w:style w:type="paragraph" w:customStyle="1" w:styleId="11">
    <w:name w:val="样式1"/>
    <w:basedOn w:val="a7"/>
    <w:link w:val="10"/>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7">
    <w:name w:val="Title"/>
    <w:basedOn w:val="a"/>
    <w:next w:val="a"/>
    <w:link w:val="Char2"/>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7"/>
    <w:uiPriority w:val="10"/>
    <w:rsid w:val="00F52665"/>
    <w:rPr>
      <w:rFonts w:asciiTheme="majorHAnsi" w:eastAsiaTheme="majorEastAsia" w:hAnsiTheme="majorHAnsi" w:cstheme="majorBidi"/>
      <w:spacing w:val="-10"/>
      <w:kern w:val="28"/>
      <w:sz w:val="56"/>
      <w:szCs w:val="56"/>
      <w:lang w:val="en-GB" w:eastAsia="en-US"/>
    </w:rPr>
  </w:style>
  <w:style w:type="paragraph" w:styleId="a8">
    <w:name w:val="List Paragraph"/>
    <w:basedOn w:val="a"/>
    <w:uiPriority w:val="34"/>
    <w:qFormat/>
    <w:rsid w:val="007C171B"/>
    <w:pPr>
      <w:ind w:left="720"/>
      <w:contextualSpacing/>
    </w:pPr>
  </w:style>
  <w:style w:type="paragraph" w:customStyle="1" w:styleId="B1">
    <w:name w:val="B1"/>
    <w:basedOn w:val="a9"/>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9">
    <w:name w:val="List"/>
    <w:basedOn w:val="a"/>
    <w:uiPriority w:val="99"/>
    <w:semiHidden/>
    <w:unhideWhenUsed/>
    <w:rsid w:val="00DD6C19"/>
    <w:pPr>
      <w:ind w:left="283" w:hanging="283"/>
      <w:contextualSpacing/>
    </w:pPr>
  </w:style>
  <w:style w:type="character" w:customStyle="1" w:styleId="4Char">
    <w:name w:val="标题 4 Char"/>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a">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 w:type="paragraph" w:styleId="ab">
    <w:name w:val="Balloon Text"/>
    <w:basedOn w:val="a"/>
    <w:link w:val="Char3"/>
    <w:uiPriority w:val="99"/>
    <w:semiHidden/>
    <w:unhideWhenUsed/>
    <w:rsid w:val="001D0B0A"/>
    <w:pPr>
      <w:spacing w:after="0"/>
    </w:pPr>
    <w:rPr>
      <w:sz w:val="18"/>
      <w:szCs w:val="18"/>
    </w:rPr>
  </w:style>
  <w:style w:type="character" w:customStyle="1" w:styleId="Char3">
    <w:name w:val="批注框文本 Char"/>
    <w:basedOn w:val="a0"/>
    <w:link w:val="ab"/>
    <w:uiPriority w:val="99"/>
    <w:semiHidden/>
    <w:rsid w:val="001D0B0A"/>
    <w:rPr>
      <w:rFonts w:ascii="Times New Roman" w:eastAsia="宋体" w:hAnsi="Times New Roman" w:cs="Times New Roman"/>
      <w:sz w:val="18"/>
      <w:szCs w:val="18"/>
      <w:lang w:val="en-GB" w:eastAsia="en-US"/>
    </w:rPr>
  </w:style>
  <w:style w:type="paragraph" w:customStyle="1" w:styleId="B2">
    <w:name w:val="B2"/>
    <w:basedOn w:val="a"/>
    <w:qFormat/>
    <w:rsid w:val="00A41424"/>
    <w:pPr>
      <w:overflowPunct w:val="0"/>
      <w:autoSpaceDE w:val="0"/>
      <w:autoSpaceDN w:val="0"/>
      <w:adjustRightInd w:val="0"/>
      <w:ind w:left="568" w:hanging="284"/>
      <w:textAlignment w:val="baseline"/>
    </w:pPr>
    <w:rPr>
      <w:lang w:val="en-US" w:eastAsia="zh-CN"/>
    </w:rPr>
  </w:style>
  <w:style w:type="paragraph" w:customStyle="1" w:styleId="B3">
    <w:name w:val="B3"/>
    <w:basedOn w:val="B2"/>
    <w:qFormat/>
    <w:rsid w:val="00A41424"/>
  </w:style>
  <w:style w:type="character" w:customStyle="1" w:styleId="NOChar">
    <w:name w:val="NO Char"/>
    <w:qFormat/>
    <w:rsid w:val="00A41424"/>
  </w:style>
  <w:style w:type="character" w:styleId="ac">
    <w:name w:val="annotation reference"/>
    <w:basedOn w:val="a0"/>
    <w:uiPriority w:val="99"/>
    <w:semiHidden/>
    <w:unhideWhenUsed/>
    <w:rsid w:val="001C6856"/>
    <w:rPr>
      <w:sz w:val="16"/>
      <w:szCs w:val="16"/>
    </w:rPr>
  </w:style>
  <w:style w:type="paragraph" w:styleId="ad">
    <w:name w:val="annotation text"/>
    <w:basedOn w:val="a"/>
    <w:link w:val="Char4"/>
    <w:uiPriority w:val="99"/>
    <w:semiHidden/>
    <w:unhideWhenUsed/>
    <w:rsid w:val="001C6856"/>
  </w:style>
  <w:style w:type="character" w:customStyle="1" w:styleId="Char4">
    <w:name w:val="批注文字 Char"/>
    <w:basedOn w:val="a0"/>
    <w:link w:val="ad"/>
    <w:uiPriority w:val="99"/>
    <w:semiHidden/>
    <w:rsid w:val="001C6856"/>
    <w:rPr>
      <w:rFonts w:ascii="Times New Roman" w:eastAsia="宋体" w:hAnsi="Times New Roman" w:cs="Times New Roman"/>
      <w:sz w:val="20"/>
      <w:szCs w:val="20"/>
      <w:lang w:val="en-GB" w:eastAsia="en-US"/>
    </w:rPr>
  </w:style>
  <w:style w:type="paragraph" w:styleId="ae">
    <w:name w:val="annotation subject"/>
    <w:basedOn w:val="ad"/>
    <w:next w:val="ad"/>
    <w:link w:val="Char5"/>
    <w:uiPriority w:val="99"/>
    <w:semiHidden/>
    <w:unhideWhenUsed/>
    <w:rsid w:val="001C6856"/>
    <w:rPr>
      <w:b/>
      <w:bCs/>
    </w:rPr>
  </w:style>
  <w:style w:type="character" w:customStyle="1" w:styleId="Char5">
    <w:name w:val="批注主题 Char"/>
    <w:basedOn w:val="Char4"/>
    <w:link w:val="ae"/>
    <w:uiPriority w:val="99"/>
    <w:semiHidden/>
    <w:rsid w:val="001C6856"/>
    <w:rPr>
      <w:rFonts w:ascii="Times New Roman" w:eastAsia="宋体" w:hAnsi="Times New Roman" w:cs="Times New Roman"/>
      <w:b/>
      <w:bCs/>
      <w:sz w:val="20"/>
      <w:szCs w:val="20"/>
      <w:lang w:val="en-GB" w:eastAsia="en-US"/>
    </w:rPr>
  </w:style>
  <w:style w:type="paragraph" w:customStyle="1" w:styleId="EditorsNote">
    <w:name w:val="Editor's Note"/>
    <w:basedOn w:val="NO"/>
    <w:link w:val="EditorsNoteChar"/>
    <w:rsid w:val="00397C50"/>
    <w:pPr>
      <w:ind w:left="1559" w:hanging="1276"/>
    </w:pPr>
    <w:rPr>
      <w:rFonts w:eastAsiaTheme="minorEastAsia"/>
      <w:color w:val="FF0000"/>
    </w:rPr>
  </w:style>
  <w:style w:type="character" w:customStyle="1" w:styleId="EditorsNoteChar">
    <w:name w:val="Editor's Note Char"/>
    <w:link w:val="EditorsNote"/>
    <w:rsid w:val="00397C50"/>
    <w:rPr>
      <w:rFonts w:ascii="Times New Roman" w:hAnsi="Times New Roman" w:cs="Times New Roman"/>
      <w:color w:val="FF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661121">
      <w:bodyDiv w:val="1"/>
      <w:marLeft w:val="0"/>
      <w:marRight w:val="0"/>
      <w:marTop w:val="0"/>
      <w:marBottom w:val="0"/>
      <w:divBdr>
        <w:top w:val="none" w:sz="0" w:space="0" w:color="auto"/>
        <w:left w:val="none" w:sz="0" w:space="0" w:color="auto"/>
        <w:bottom w:val="none" w:sz="0" w:space="0" w:color="auto"/>
        <w:right w:val="none" w:sz="0" w:space="0" w:color="auto"/>
      </w:divBdr>
    </w:div>
    <w:div w:id="193216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A00EC-3938-4763-875F-0977D338D22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1</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ZTEr03</cp:lastModifiedBy>
  <cp:revision>9</cp:revision>
  <dcterms:created xsi:type="dcterms:W3CDTF">2023-05-06T08:57:00Z</dcterms:created>
  <dcterms:modified xsi:type="dcterms:W3CDTF">2023-05-12T14:38:00Z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